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10"/>
      </w:tblGrid>
      <w:tr w:rsidR="00894D73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10"/>
            </w:tblGrid>
            <w:tr w:rsidR="00894D73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ČESKÁ REPUBLIKA - Státní pozemkový úřad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20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10"/>
            </w:tblGrid>
            <w:tr w:rsidR="00894D73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Sídlo: Praha 3,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Husinecká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1024/11a, PSČ 130 00 IČ: 01312774, DIČ: CZ01312774</w:t>
                  </w:r>
                </w:p>
                <w:p w:rsidR="00894D73" w:rsidRDefault="00894D73">
                  <w:pPr>
                    <w:spacing w:after="0" w:line="240" w:lineRule="auto"/>
                  </w:pP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99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10"/>
            </w:tblGrid>
            <w:tr w:rsidR="00894D73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99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10"/>
            </w:tblGrid>
            <w:tr w:rsidR="00894D73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Děčín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10"/>
            </w:tblGrid>
            <w:tr w:rsidR="00894D73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 října 979/19, Děčín, 40502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29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10"/>
            </w:tblGrid>
            <w:tr w:rsidR="00894D73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k 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06.02.2019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62)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134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FE4284" w:rsidTr="00FE4284">
              <w:trPr>
                <w:trHeight w:val="742"/>
              </w:trPr>
              <w:tc>
                <w:tcPr>
                  <w:tcW w:w="64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894D73">
                  <w:pPr>
                    <w:spacing w:after="0" w:line="240" w:lineRule="auto"/>
                    <w:jc w:val="right"/>
                  </w:pPr>
                </w:p>
                <w:p w:rsidR="00894D73" w:rsidRDefault="00894D73">
                  <w:pPr>
                    <w:spacing w:after="0" w:line="240" w:lineRule="auto"/>
                    <w:jc w:val="right"/>
                  </w:pPr>
                </w:p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FE4284" w:rsidTr="00FE4284">
              <w:trPr>
                <w:trHeight w:val="290"/>
              </w:trPr>
              <w:tc>
                <w:tcPr>
                  <w:tcW w:w="645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Děčín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Benešov nad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Ploučnicí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5 593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Boletice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nad Labem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Březiny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579/2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Kamenice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2372/1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Děčín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-Staré Město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1031/4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Dobkovice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456/3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Kamenice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716/16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Podluží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1379/2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2265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Doubice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1338/1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Falknov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Filipov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Jiříkova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5198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Folknáře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200/11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419/1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440/1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56 083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ovocný sad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479/5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7 068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Heřmanov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346/5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Hliněná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Chřibská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Kamenice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930/3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21 535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Chřibská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748/3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790/3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7 089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Jílové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1386/3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3 729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2346/1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13 891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2639/2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3187/4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3278/1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3307/4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Jiříkov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922/4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Kamenická Nová Víska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374/4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Karlovka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2457/1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Kerhartice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1 753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1948/1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Knížecí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Království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1538/3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6 239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Krásná Lípa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1 925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1737/3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Krásné Pole u Chřibské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Lesná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2 460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Lobendava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1898/1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Ludvíkovice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864/3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15 598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Malá Bukovina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427/14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Malá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Veleň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868/1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16 102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lesní pozemek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1264/1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Markvartice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464/1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Mikulášovice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1755/1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4230/2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5456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5691/1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Modrá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910/10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Nebočady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Podmokly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3111/3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Přerov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Těchlovic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Rumburk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2901/1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Rytířov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1 774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Severní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367/5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18 244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1489/14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1790/1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Sněžník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Stará Bohyně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469/2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Studený u Kunratic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287/1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Šluknov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1905/1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Těchlovice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nad Labem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1081/5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Varnsdorf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3796/1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3 873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Velký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Šenov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2479/1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5 394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Verneřice</w:t>
                  </w:r>
                  <w:proofErr w:type="spellEnd"/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Vlčí Hora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231/2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403/1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1 843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365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"/>
              <w:gridCol w:w="10526"/>
              <w:gridCol w:w="110"/>
            </w:tblGrid>
            <w:tr w:rsidR="00894D73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94D73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26"/>
                  </w:tblGrid>
                  <w:tr w:rsidR="00894D73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4D73" w:rsidRDefault="00FE4284" w:rsidP="00FE4284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28. října 979/19</w:t>
                        </w:r>
                        <w:bookmarkStart w:id="0" w:name="_GoBack"/>
                        <w:bookmarkEnd w:id="0"/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, Děčín, 40502, písemně nebo prostřednictvím datové zprávy (ID DS: z49per3) nebo e-mailem, obojí včetně zaručeného elektronického podpisu. E-mail místně příslušného pracoviště naleznete na webu Státního pozemkového úřadu – www.spucr.cz.</w:t>
                        </w:r>
                      </w:p>
                    </w:tc>
                  </w:tr>
                </w:tbl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94D73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</w:tbl>
    <w:p w:rsidR="00894D73" w:rsidRDefault="00894D73">
      <w:pPr>
        <w:spacing w:after="0" w:line="240" w:lineRule="auto"/>
      </w:pPr>
    </w:p>
    <w:sectPr w:rsidR="00894D73" w:rsidSect="00A03A5F">
      <w:foot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9F" w:rsidRDefault="003B069F">
      <w:pPr>
        <w:spacing w:after="0" w:line="240" w:lineRule="auto"/>
      </w:pPr>
      <w:r>
        <w:separator/>
      </w:r>
    </w:p>
  </w:endnote>
  <w:endnote w:type="continuationSeparator" w:id="0">
    <w:p w:rsidR="003B069F" w:rsidRDefault="003B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5122"/>
      <w:gridCol w:w="2240"/>
      <w:gridCol w:w="3346"/>
    </w:tblGrid>
    <w:tr w:rsidR="00894D73">
      <w:tc>
        <w:tcPr>
          <w:tcW w:w="5122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</w:tr>
    <w:tr w:rsidR="00894D73">
      <w:tc>
        <w:tcPr>
          <w:tcW w:w="5122" w:type="dxa"/>
          <w:tcBorders>
            <w:top w:val="single" w:sz="7" w:space="0" w:color="000000"/>
          </w:tcBorders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:rsidR="00894D73" w:rsidRDefault="00894D73">
          <w:pPr>
            <w:pStyle w:val="EmptyCellLayoutStyle"/>
            <w:spacing w:after="0" w:line="240" w:lineRule="auto"/>
          </w:pPr>
        </w:p>
      </w:tc>
    </w:tr>
    <w:tr w:rsidR="00894D73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5122"/>
          </w:tblGrid>
          <w:tr w:rsidR="00894D73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4D73" w:rsidRDefault="00FE428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4.2.2019 10:21:11</w:t>
                </w:r>
              </w:p>
            </w:tc>
          </w:tr>
        </w:tbl>
        <w:p w:rsidR="00894D73" w:rsidRDefault="00894D73">
          <w:pPr>
            <w:spacing w:after="0" w:line="240" w:lineRule="auto"/>
          </w:pPr>
        </w:p>
      </w:tc>
      <w:tc>
        <w:tcPr>
          <w:tcW w:w="2240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3346"/>
          </w:tblGrid>
          <w:tr w:rsidR="00894D73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4D73" w:rsidRDefault="00FE42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 w:rsidR="00A03A5F"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 w:rsidR="00A03A5F"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687C0B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 w:rsidR="00A03A5F"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 w:rsidR="00A03A5F"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 w:rsidR="00A03A5F"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687C0B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 w:rsidR="00A03A5F"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94D73" w:rsidRDefault="00894D73">
          <w:pPr>
            <w:spacing w:after="0" w:line="240" w:lineRule="auto"/>
          </w:pPr>
        </w:p>
      </w:tc>
    </w:tr>
    <w:tr w:rsidR="00894D73">
      <w:tc>
        <w:tcPr>
          <w:tcW w:w="5122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9F" w:rsidRDefault="003B069F">
      <w:pPr>
        <w:spacing w:after="0" w:line="240" w:lineRule="auto"/>
      </w:pPr>
      <w:r>
        <w:separator/>
      </w:r>
    </w:p>
  </w:footnote>
  <w:footnote w:type="continuationSeparator" w:id="0">
    <w:p w:rsidR="003B069F" w:rsidRDefault="003B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94D73"/>
    <w:rsid w:val="003B069F"/>
    <w:rsid w:val="00687C0B"/>
    <w:rsid w:val="00894D73"/>
    <w:rsid w:val="00A03A5F"/>
    <w:rsid w:val="00F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A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sid w:val="00A03A5F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NabidkyPronajmuPracoviste</vt:lpstr>
    </vt:vector>
  </TitlesOfParts>
  <Company>Státní pozemkový úřad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NabidkyPronajmuPracoviste</dc:title>
  <dc:creator>Havlíková Anna</dc:creator>
  <cp:lastModifiedBy>drozd</cp:lastModifiedBy>
  <cp:revision>2</cp:revision>
  <cp:lastPrinted>2019-02-05T13:56:00Z</cp:lastPrinted>
  <dcterms:created xsi:type="dcterms:W3CDTF">2019-02-05T14:06:00Z</dcterms:created>
  <dcterms:modified xsi:type="dcterms:W3CDTF">2019-02-05T14:06:00Z</dcterms:modified>
</cp:coreProperties>
</file>